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Israel — From Death to Life Questions</w:t>
      </w:r>
    </w:p>
    <w:p>
      <w:pPr>
        <w:pStyle w:val="Heading2"/>
      </w:pPr>
      <w:r>
        <w:t>__Chapter 1: The Valley of Dry Bones__</w:t>
      </w:r>
    </w:p>
    <w:p/>
    <w:p/>
    <w:p>
      <w:r>
        <w:t>1. How does Chitwood interpret the vision of the valley of dry bones in Ezekiel 37?</w:t>
      </w:r>
    </w:p>
    <w:p/>
    <w:p/>
    <w:p/>
    <w:p>
      <w:r>
        <w:t>2. What does the scattered condition of the bones symbolize about Israel’s spiritual state?</w:t>
      </w:r>
    </w:p>
    <w:p/>
    <w:p/>
    <w:p/>
    <w:p>
      <w:r>
        <w:t>3. How is the command to prophesy significant in God's plan for restoration?</w:t>
      </w:r>
    </w:p>
    <w:p/>
    <w:p/>
    <w:p/>
    <w:p>
      <w:r>
        <w:t>4. Why are both physical and spiritual restorations necessary in this chapter?</w:t>
      </w:r>
    </w:p>
    <w:p/>
    <w:p/>
    <w:p/>
    <w:p>
      <w:r>
        <w:t>5. How does this vision encourage hope for national Israel?</w:t>
      </w:r>
    </w:p>
    <w:p/>
    <w:p/>
    <w:p/>
    <w:p>
      <w:r>
        <w:t>6. What applications can believers draw from this national resurrection theme?</w:t>
      </w:r>
    </w:p>
    <w:p/>
    <w:p/>
    <w:p/>
    <w:p>
      <w:r>
        <w:t>7. How should this prophetic promise affect our view of modern Israel?</w:t>
      </w:r>
    </w:p>
    <w:p/>
    <w:p/>
    <w:p/>
    <w:p>
      <w:r>
        <w:t>8. How do these events confirm God's control over redemptive history?</w:t>
      </w:r>
    </w:p>
    <w:p/>
    <w:p/>
    <w:p/>
    <w:p>
      <w:r>
        <w:t>9. How is Israel’s future tied to the return of Christ and His rule?</w:t>
      </w:r>
    </w:p>
    <w:p/>
    <w:p/>
    <w:p/>
    <w:p>
      <w:r>
        <w:t>10. What broader kingdom truths are revealed in this section?</w:t>
      </w:r>
    </w:p>
    <w:p/>
    <w:p/>
    <w:p/>
    <w:p>
      <w:r>
        <w:t>11. What does this say about God's covenant integrity and glory?</w:t>
      </w:r>
    </w:p>
    <w:p/>
    <w:p/>
    <w:p/>
    <w:p>
      <w:r>
        <w:t>12. How should this prophetic promise affect our view of modern Israel?</w:t>
      </w:r>
    </w:p>
    <w:p/>
    <w:p/>
    <w:p/>
    <w:p>
      <w:r>
        <w:t>13. How does Chitwood distinguish between the Church and Israel in these prophecies?</w:t>
      </w:r>
    </w:p>
    <w:p/>
    <w:p/>
    <w:p/>
    <w:p>
      <w:r>
        <w:t>14. What broader kingdom truths are revealed in this section?</w:t>
      </w:r>
    </w:p>
    <w:p/>
    <w:p/>
    <w:p/>
    <w:p>
      <w:r>
        <w:t>15. How is Israel’s future tied to the return of Christ and His rule?</w:t>
      </w:r>
    </w:p>
    <w:p/>
    <w:p/>
    <w:p/>
    <w:p>
      <w:pPr>
        <w:pStyle w:val="Heading2"/>
      </w:pPr>
      <w:r>
        <w:t>__Chapter 2: The Two Sticks__</w:t>
      </w:r>
    </w:p>
    <w:p/>
    <w:p/>
    <w:p>
      <w:r>
        <w:t>1. What is the meaning of the two sticks in Ezekiel’s hand?</w:t>
      </w:r>
    </w:p>
    <w:p/>
    <w:p/>
    <w:p/>
    <w:p>
      <w:r>
        <w:t>2. How does Chitwood interpret the future unification of Israel and Judah?</w:t>
      </w:r>
    </w:p>
    <w:p/>
    <w:p/>
    <w:p/>
    <w:p>
      <w:r>
        <w:t>3. Why is it important that God Himself joins the sticks together?</w:t>
      </w:r>
    </w:p>
    <w:p/>
    <w:p/>
    <w:p/>
    <w:p>
      <w:r>
        <w:t>4. What covenant promises are tied to this reunification?</w:t>
      </w:r>
    </w:p>
    <w:p/>
    <w:p/>
    <w:p/>
    <w:p>
      <w:r>
        <w:t>5. How does this passage look forward to the coming kingdom?</w:t>
      </w:r>
    </w:p>
    <w:p/>
    <w:p/>
    <w:p/>
    <w:p>
      <w:r>
        <w:t>6. What lessons can the Church learn from God's faithfulness to Israel?</w:t>
      </w:r>
    </w:p>
    <w:p/>
    <w:p/>
    <w:p/>
    <w:p>
      <w:r>
        <w:t>7. How do these events confirm God's control over redemptive history?</w:t>
      </w:r>
    </w:p>
    <w:p/>
    <w:p/>
    <w:p/>
    <w:p>
      <w:r>
        <w:t>8. What does this say about God's covenant integrity and glory?</w:t>
      </w:r>
    </w:p>
    <w:p/>
    <w:p/>
    <w:p/>
    <w:p>
      <w:r>
        <w:t>9. How is Israel’s future tied to the return of Christ and His rule?</w:t>
      </w:r>
    </w:p>
    <w:p/>
    <w:p/>
    <w:p/>
    <w:p>
      <w:r>
        <w:t>10. How should this prophetic promise affect our view of modern Israel?</w:t>
      </w:r>
    </w:p>
    <w:p/>
    <w:p/>
    <w:p/>
    <w:p>
      <w:r>
        <w:t>11. How should this prophetic promise affect our view of modern Israel?</w:t>
      </w:r>
    </w:p>
    <w:p/>
    <w:p/>
    <w:p/>
    <w:p>
      <w:r>
        <w:t>12. What lessons can the Church learn from God's faithfulness to Israel?</w:t>
      </w:r>
    </w:p>
    <w:p/>
    <w:p/>
    <w:p/>
    <w:p>
      <w:r>
        <w:t>13. What applications can believers draw from this national resurrection theme?</w:t>
      </w:r>
    </w:p>
    <w:p/>
    <w:p/>
    <w:p/>
    <w:p>
      <w:r>
        <w:t>14. How is Israel’s future tied to the return of Christ and His rule?</w:t>
      </w:r>
    </w:p>
    <w:p/>
    <w:p/>
    <w:p/>
    <w:p>
      <w:pPr>
        <w:pStyle w:val="Heading2"/>
      </w:pPr>
      <w:r>
        <w:t>__Chapter 3: God's Covenant and the Land__</w:t>
      </w:r>
    </w:p>
    <w:p/>
    <w:p/>
    <w:p>
      <w:r>
        <w:t>1. What land promises are reaffirmed in this chapter?</w:t>
      </w:r>
    </w:p>
    <w:p/>
    <w:p/>
    <w:p/>
    <w:p>
      <w:r>
        <w:t>2. How does Chitwood connect Israel’s restoration to the Abrahamic covenant?</w:t>
      </w:r>
    </w:p>
    <w:p/>
    <w:p/>
    <w:p/>
    <w:p>
      <w:r>
        <w:t>3. Why is the everlasting nature of God’s covenant significant?</w:t>
      </w:r>
    </w:p>
    <w:p/>
    <w:p/>
    <w:p/>
    <w:p>
      <w:r>
        <w:t>4. What role does the Davidic King play in the land inheritance?</w:t>
      </w:r>
    </w:p>
    <w:p/>
    <w:p/>
    <w:p/>
    <w:p>
      <w:r>
        <w:t>5. How does this covenant assure Israel of their future national identity?</w:t>
      </w:r>
    </w:p>
    <w:p/>
    <w:p/>
    <w:p/>
    <w:p>
      <w:r>
        <w:t>6. How do these events confirm God's control over redemptive history?</w:t>
      </w:r>
    </w:p>
    <w:p/>
    <w:p/>
    <w:p/>
    <w:p>
      <w:r>
        <w:t>7. What broader kingdom truths are revealed in this section?</w:t>
      </w:r>
    </w:p>
    <w:p/>
    <w:p/>
    <w:p/>
    <w:p>
      <w:r>
        <w:t>8. What applications can believers draw from this national resurrection theme?</w:t>
      </w:r>
    </w:p>
    <w:p/>
    <w:p/>
    <w:p/>
    <w:p>
      <w:r>
        <w:t>9. What does this say about God's covenant integrity and glory?</w:t>
      </w:r>
    </w:p>
    <w:p/>
    <w:p/>
    <w:p/>
    <w:p>
      <w:r>
        <w:t>10. How is Israel’s future tied to the return of Christ and His rule?</w:t>
      </w:r>
    </w:p>
    <w:p/>
    <w:p/>
    <w:p/>
    <w:p>
      <w:r>
        <w:t>11. How should this prophetic promise affect our view of modern Israel?</w:t>
      </w:r>
    </w:p>
    <w:p/>
    <w:p/>
    <w:p/>
    <w:p>
      <w:r>
        <w:t>12. How do these events confirm God's control over redemptive history?</w:t>
      </w:r>
    </w:p>
    <w:p/>
    <w:p/>
    <w:p/>
    <w:p>
      <w:pPr>
        <w:pStyle w:val="Heading2"/>
      </w:pPr>
      <w:r>
        <w:t>__Chapter 4: The Sanctuary in Their Midst__</w:t>
      </w:r>
    </w:p>
    <w:p/>
    <w:p/>
    <w:p>
      <w:r>
        <w:t>1. What is the promise of God placing His sanctuary in Israel’s midst?</w:t>
      </w:r>
    </w:p>
    <w:p/>
    <w:p/>
    <w:p/>
    <w:p>
      <w:r>
        <w:t>2. How does this relate to the future Millennial Temple?</w:t>
      </w:r>
    </w:p>
    <w:p/>
    <w:p/>
    <w:p/>
    <w:p>
      <w:r>
        <w:t>3. Why is God's presence a key feature of Israel's full restoration?</w:t>
      </w:r>
    </w:p>
    <w:p/>
    <w:p/>
    <w:p/>
    <w:p>
      <w:r>
        <w:t>4. How does this chapter link worship, land, and rulership together?</w:t>
      </w:r>
    </w:p>
    <w:p/>
    <w:p/>
    <w:p/>
    <w:p>
      <w:r>
        <w:t>5. What does Chitwood emphasize about the permanence of this future condition?</w:t>
      </w:r>
    </w:p>
    <w:p/>
    <w:p/>
    <w:p/>
    <w:p>
      <w:r>
        <w:t>6. What broader kingdom truths are revealed in this section?</w:t>
      </w:r>
    </w:p>
    <w:p/>
    <w:p/>
    <w:p/>
    <w:p>
      <w:r>
        <w:t>7. What does this say about God's covenant integrity and glory?</w:t>
      </w:r>
    </w:p>
    <w:p/>
    <w:p/>
    <w:p/>
    <w:p>
      <w:r>
        <w:t>8. What applications can believers draw from this national resurrection theme?</w:t>
      </w:r>
    </w:p>
    <w:p/>
    <w:p/>
    <w:p/>
    <w:p>
      <w:r>
        <w:t>9. How is Israel’s future tied to the return of Christ and His rule?</w:t>
      </w:r>
    </w:p>
    <w:p/>
    <w:p/>
    <w:p/>
    <w:p>
      <w:r>
        <w:t>10. How should this prophetic promise affect our view of modern Israel?</w:t>
      </w:r>
    </w:p>
    <w:p/>
    <w:p/>
    <w:p/>
    <w:p>
      <w:r>
        <w:t>11. How do these events confirm God's control over redemptive history?</w:t>
      </w:r>
    </w:p>
    <w:p/>
    <w:p/>
    <w:p/>
    <w:p>
      <w:pPr>
        <w:pStyle w:val="Heading2"/>
      </w:pPr>
      <w:r>
        <w:t>__Chapter 5: Death to Life — A National Resurrection__</w:t>
      </w:r>
    </w:p>
    <w:p/>
    <w:p/>
    <w:p>
      <w:r>
        <w:t>1. How does the theme of resurrection apply to the nation of Israel?</w:t>
      </w:r>
    </w:p>
    <w:p/>
    <w:p/>
    <w:p/>
    <w:p>
      <w:r>
        <w:t>2. What are the implications of calling Israel out of their graves?</w:t>
      </w:r>
    </w:p>
    <w:p/>
    <w:p/>
    <w:p/>
    <w:p>
      <w:r>
        <w:t>3. How is this different from individual resurrection to eternal life?</w:t>
      </w:r>
    </w:p>
    <w:p/>
    <w:p/>
    <w:p/>
    <w:p>
      <w:r>
        <w:t>4. What does the breath entering the bones represent?</w:t>
      </w:r>
    </w:p>
    <w:p/>
    <w:p/>
    <w:p/>
    <w:p>
      <w:r>
        <w:t>5. What does this national restoration teach us about God’s faithfulness?</w:t>
      </w:r>
    </w:p>
    <w:p/>
    <w:p/>
    <w:p/>
    <w:p>
      <w:r>
        <w:t>6. How do these events confirm God's control over redemptive history?</w:t>
      </w:r>
    </w:p>
    <w:p/>
    <w:p/>
    <w:p/>
    <w:p>
      <w:r>
        <w:t>7. How is Israel’s future tied to the return of Christ and His rule?</w:t>
      </w:r>
    </w:p>
    <w:p/>
    <w:p/>
    <w:p/>
    <w:p>
      <w:r>
        <w:t>8. How does Chitwood distinguish between the Church and Israel in these prophecies?</w:t>
      </w:r>
    </w:p>
    <w:p/>
    <w:p/>
    <w:p/>
    <w:p>
      <w:r>
        <w:t>9. What lessons can the Church learn from God's faithfulness to Israel?</w:t>
      </w:r>
    </w:p>
    <w:p/>
    <w:p/>
    <w:p/>
    <w:p>
      <w:r>
        <w:t>10. What applications can believers draw from this national resurrection theme?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